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9FC" w:rsidRDefault="001E39FC" w:rsidP="001E39FC">
      <w:pPr>
        <w:pStyle w:val="Nadpis1"/>
        <w:shd w:val="clear" w:color="auto" w:fill="FFFFFF"/>
        <w:spacing w:before="0" w:beforeAutospacing="0" w:after="0" w:afterAutospacing="0"/>
        <w:rPr>
          <w:rFonts w:ascii="var(--m-font-family-heading)" w:hAnsi="var(--m-font-family-heading)"/>
          <w:b w:val="0"/>
          <w:bCs w:val="0"/>
        </w:rPr>
      </w:pPr>
      <w:r>
        <w:rPr>
          <w:rFonts w:ascii="var(--m-font-family-heading)" w:hAnsi="var(--m-font-family-heading)"/>
          <w:b w:val="0"/>
          <w:bCs w:val="0"/>
        </w:rPr>
        <w:t>VYHŘÍVACÍ PODLOŽKA TOPNÁ DO TERÁRIA 28x</w:t>
      </w:r>
      <w:r w:rsidR="00A87E46">
        <w:rPr>
          <w:rFonts w:ascii="var(--m-font-family-heading)" w:hAnsi="var(--m-font-family-heading)"/>
          <w:b w:val="0"/>
          <w:bCs w:val="0"/>
        </w:rPr>
        <w:t>80</w:t>
      </w:r>
      <w:r>
        <w:rPr>
          <w:rFonts w:ascii="var(--m-font-family-heading)" w:hAnsi="var(--m-font-family-heading)"/>
          <w:b w:val="0"/>
          <w:bCs w:val="0"/>
        </w:rPr>
        <w:t xml:space="preserve">m, </w:t>
      </w:r>
      <w:r w:rsidR="00A87E46">
        <w:rPr>
          <w:rFonts w:ascii="var(--m-font-family-heading)" w:hAnsi="var(--m-font-family-heading)"/>
          <w:b w:val="0"/>
          <w:bCs w:val="0"/>
        </w:rPr>
        <w:t>45</w:t>
      </w:r>
      <w:r>
        <w:rPr>
          <w:rFonts w:ascii="var(--m-font-family-heading)" w:hAnsi="var(--m-font-family-heading)"/>
          <w:b w:val="0"/>
          <w:bCs w:val="0"/>
        </w:rPr>
        <w:t>W, REGULÁTOR</w:t>
      </w:r>
      <w:r w:rsidR="00081D30">
        <w:rPr>
          <w:rFonts w:ascii="var(--m-font-family-heading)" w:hAnsi="var(--m-font-family-heading)"/>
          <w:b w:val="0"/>
          <w:bCs w:val="0"/>
        </w:rPr>
        <w:t>,</w:t>
      </w:r>
      <w:bookmarkStart w:id="0" w:name="_GoBack"/>
      <w:bookmarkEnd w:id="0"/>
      <w:r>
        <w:rPr>
          <w:rFonts w:ascii="var(--m-font-family-heading)" w:hAnsi="var(--m-font-family-heading)"/>
          <w:b w:val="0"/>
          <w:bCs w:val="0"/>
        </w:rPr>
        <w:t xml:space="preserve"> PRO PLAZY A ROSTLINY</w:t>
      </w:r>
    </w:p>
    <w:p w:rsidR="001E39FC" w:rsidRDefault="001E39FC" w:rsidP="00287966">
      <w:pPr>
        <w:shd w:val="clear" w:color="auto" w:fill="FFFFFF"/>
        <w:spacing w:after="0" w:line="240" w:lineRule="auto"/>
        <w:outlineLvl w:val="0"/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</w:pPr>
    </w:p>
    <w:p w:rsidR="00287966" w:rsidRPr="00287966" w:rsidRDefault="00287966" w:rsidP="00287966">
      <w:pPr>
        <w:shd w:val="clear" w:color="auto" w:fill="FFFFFF"/>
        <w:spacing w:after="0" w:line="240" w:lineRule="auto"/>
        <w:outlineLvl w:val="0"/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</w:pPr>
      <w:r>
        <w:rPr>
          <w:rFonts w:ascii="Arial" w:hAnsi="Arial" w:cs="Arial"/>
          <w:sz w:val="27"/>
          <w:szCs w:val="27"/>
        </w:rPr>
        <w:t>Univerzální vyhřívací podložka s termostatem, o výkonu</w:t>
      </w:r>
      <w:r w:rsidR="001E39FC">
        <w:rPr>
          <w:rFonts w:ascii="Arial" w:hAnsi="Arial" w:cs="Arial"/>
          <w:sz w:val="27"/>
          <w:szCs w:val="27"/>
        </w:rPr>
        <w:t xml:space="preserve"> </w:t>
      </w:r>
      <w:proofErr w:type="gramStart"/>
      <w:r w:rsidR="00A87E46">
        <w:rPr>
          <w:rFonts w:ascii="Arial" w:hAnsi="Arial" w:cs="Arial"/>
          <w:sz w:val="27"/>
          <w:szCs w:val="27"/>
        </w:rPr>
        <w:t>45</w:t>
      </w:r>
      <w:r w:rsidR="001E39FC">
        <w:rPr>
          <w:rFonts w:ascii="Arial" w:hAnsi="Arial" w:cs="Arial"/>
          <w:sz w:val="27"/>
          <w:szCs w:val="27"/>
        </w:rPr>
        <w:t>W</w:t>
      </w:r>
      <w:proofErr w:type="gramEnd"/>
    </w:p>
    <w:p w:rsidR="00287966" w:rsidRPr="00287966" w:rsidRDefault="00287966" w:rsidP="00287966">
      <w:pPr>
        <w:pStyle w:val="Normln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Vyhřívací podložka s termostatem je </w:t>
      </w:r>
      <w:r>
        <w:rPr>
          <w:rFonts w:ascii="Arial" w:hAnsi="Arial" w:cs="Arial"/>
          <w:b/>
          <w:bCs/>
          <w:sz w:val="21"/>
          <w:szCs w:val="21"/>
        </w:rPr>
        <w:t>spolehlivé řešení pro vytápění</w:t>
      </w:r>
      <w:r>
        <w:rPr>
          <w:rFonts w:ascii="Arial" w:hAnsi="Arial" w:cs="Arial"/>
          <w:sz w:val="21"/>
          <w:szCs w:val="21"/>
        </w:rPr>
        <w:t> terárií a podporu rostlin, např. při zakořenění sazenic. Zařízení </w:t>
      </w:r>
      <w:r>
        <w:rPr>
          <w:rFonts w:ascii="Arial" w:hAnsi="Arial" w:cs="Arial"/>
          <w:b/>
          <w:bCs/>
          <w:sz w:val="21"/>
          <w:szCs w:val="21"/>
        </w:rPr>
        <w:t>poskytuje přesnou kontrolu</w:t>
      </w:r>
      <w:r>
        <w:rPr>
          <w:rFonts w:ascii="Arial" w:hAnsi="Arial" w:cs="Arial"/>
          <w:sz w:val="21"/>
          <w:szCs w:val="21"/>
        </w:rPr>
        <w:t> teploty a zaručuje </w:t>
      </w:r>
      <w:r>
        <w:rPr>
          <w:rFonts w:ascii="Arial" w:hAnsi="Arial" w:cs="Arial"/>
          <w:b/>
          <w:bCs/>
          <w:sz w:val="21"/>
          <w:szCs w:val="21"/>
        </w:rPr>
        <w:t>komfortní podmínky </w:t>
      </w:r>
      <w:r>
        <w:rPr>
          <w:rFonts w:ascii="Arial" w:hAnsi="Arial" w:cs="Arial"/>
          <w:sz w:val="21"/>
          <w:szCs w:val="21"/>
        </w:rPr>
        <w:t>pro zvířata a rostliny. Díky kompaktním rozměrům a nízkému výkonu je </w:t>
      </w:r>
      <w:r>
        <w:rPr>
          <w:rFonts w:ascii="Arial" w:hAnsi="Arial" w:cs="Arial"/>
          <w:b/>
          <w:bCs/>
          <w:sz w:val="21"/>
          <w:szCs w:val="21"/>
        </w:rPr>
        <w:t>podložka energeticky úsporná a snadno se instaluje.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Výkon max.: </w:t>
      </w:r>
      <w:proofErr w:type="gramStart"/>
      <w:r w:rsidR="00A87E46">
        <w:rPr>
          <w:rFonts w:ascii="Arial" w:hAnsi="Arial" w:cs="Arial"/>
          <w:sz w:val="21"/>
          <w:szCs w:val="21"/>
        </w:rPr>
        <w:t>45</w:t>
      </w:r>
      <w:r>
        <w:rPr>
          <w:rFonts w:ascii="Arial" w:hAnsi="Arial" w:cs="Arial"/>
          <w:sz w:val="21"/>
          <w:szCs w:val="21"/>
        </w:rPr>
        <w:t>W</w:t>
      </w:r>
      <w:proofErr w:type="gramEnd"/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Napájení: </w:t>
      </w:r>
      <w:proofErr w:type="gramStart"/>
      <w:r>
        <w:rPr>
          <w:rFonts w:ascii="Arial" w:hAnsi="Arial" w:cs="Arial"/>
          <w:sz w:val="21"/>
          <w:szCs w:val="21"/>
        </w:rPr>
        <w:t>230V</w:t>
      </w:r>
      <w:proofErr w:type="gramEnd"/>
      <w:r>
        <w:rPr>
          <w:rFonts w:ascii="Arial" w:hAnsi="Arial" w:cs="Arial"/>
          <w:sz w:val="21"/>
          <w:szCs w:val="21"/>
        </w:rPr>
        <w:t xml:space="preserve"> AC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Dřevěná značka zloděje </w:t>
      </w:r>
      <w:r>
        <w:rPr>
          <w:rFonts w:ascii="Arial" w:hAnsi="Arial" w:cs="Arial"/>
          <w:b/>
          <w:bCs/>
          <w:sz w:val="21"/>
          <w:szCs w:val="21"/>
        </w:rPr>
        <w:t>teplota: </w:t>
      </w:r>
      <w:r>
        <w:rPr>
          <w:rFonts w:ascii="Arial" w:hAnsi="Arial" w:cs="Arial"/>
          <w:sz w:val="21"/>
          <w:szCs w:val="21"/>
        </w:rPr>
        <w:t>36 °C (po aplikaci základního nátěru do max. 40 °C)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Životnost: </w:t>
      </w:r>
      <w:r>
        <w:rPr>
          <w:rFonts w:ascii="Arial" w:hAnsi="Arial" w:cs="Arial"/>
          <w:sz w:val="21"/>
          <w:szCs w:val="21"/>
        </w:rPr>
        <w:t xml:space="preserve">30 </w:t>
      </w:r>
      <w:proofErr w:type="gramStart"/>
      <w:r>
        <w:rPr>
          <w:rFonts w:ascii="Arial" w:hAnsi="Arial" w:cs="Arial"/>
          <w:sz w:val="21"/>
          <w:szCs w:val="21"/>
        </w:rPr>
        <w:t>000h</w:t>
      </w:r>
      <w:proofErr w:type="gramEnd"/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Generované infračervené vlny: </w:t>
      </w:r>
      <w:r>
        <w:rPr>
          <w:rFonts w:ascii="Arial" w:hAnsi="Arial" w:cs="Arial"/>
          <w:sz w:val="21"/>
          <w:szCs w:val="21"/>
        </w:rPr>
        <w:t>8 - 15µm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Rozměry: </w:t>
      </w:r>
      <w:r w:rsidR="001E39FC">
        <w:rPr>
          <w:rFonts w:ascii="Arial" w:hAnsi="Arial" w:cs="Arial"/>
          <w:sz w:val="21"/>
          <w:szCs w:val="21"/>
        </w:rPr>
        <w:t>28x</w:t>
      </w:r>
      <w:r w:rsidR="00A87E46">
        <w:rPr>
          <w:rFonts w:ascii="Arial" w:hAnsi="Arial" w:cs="Arial"/>
          <w:sz w:val="21"/>
          <w:szCs w:val="21"/>
        </w:rPr>
        <w:t>80</w:t>
      </w:r>
      <w:r>
        <w:rPr>
          <w:rFonts w:ascii="Arial" w:hAnsi="Arial" w:cs="Arial"/>
          <w:sz w:val="21"/>
          <w:szCs w:val="21"/>
        </w:rPr>
        <w:t>cm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Délka přívodního kabelu: </w:t>
      </w:r>
      <w:proofErr w:type="gramStart"/>
      <w:r>
        <w:rPr>
          <w:rFonts w:ascii="Arial" w:hAnsi="Arial" w:cs="Arial"/>
          <w:sz w:val="21"/>
          <w:szCs w:val="21"/>
        </w:rPr>
        <w:t>160cm</w:t>
      </w:r>
      <w:proofErr w:type="gramEnd"/>
      <w:r>
        <w:rPr>
          <w:rFonts w:ascii="Arial" w:hAnsi="Arial" w:cs="Arial"/>
          <w:sz w:val="21"/>
          <w:szCs w:val="21"/>
        </w:rPr>
        <w:t xml:space="preserve"> (zástrčka -80cm - regulátor - 80cm - podložka)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Regulátor teploty s knoflíkem</w:t>
      </w:r>
    </w:p>
    <w:p w:rsidR="00287966" w:rsidRDefault="00287966" w:rsidP="00287966">
      <w:pPr>
        <w:pStyle w:val="Normln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Vyhřívací podložka </w:t>
      </w:r>
      <w:r>
        <w:rPr>
          <w:rFonts w:ascii="Arial" w:hAnsi="Arial" w:cs="Arial"/>
          <w:b/>
          <w:bCs/>
          <w:sz w:val="21"/>
          <w:szCs w:val="21"/>
        </w:rPr>
        <w:t>zajišťuje správný vývoj </w:t>
      </w:r>
      <w:r>
        <w:rPr>
          <w:rFonts w:ascii="Arial" w:hAnsi="Arial" w:cs="Arial"/>
          <w:sz w:val="21"/>
          <w:szCs w:val="21"/>
        </w:rPr>
        <w:t>pro zvířata a rostliny, které </w:t>
      </w:r>
      <w:r>
        <w:rPr>
          <w:rFonts w:ascii="Arial" w:hAnsi="Arial" w:cs="Arial"/>
          <w:b/>
          <w:bCs/>
          <w:sz w:val="21"/>
          <w:szCs w:val="21"/>
        </w:rPr>
        <w:t>potřebují stálou teplotu</w:t>
      </w:r>
      <w:r>
        <w:rPr>
          <w:rFonts w:ascii="Arial" w:hAnsi="Arial" w:cs="Arial"/>
          <w:sz w:val="21"/>
          <w:szCs w:val="21"/>
        </w:rPr>
        <w:t> okolí.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Zařízení vydává infračervené vlny v rozsahu </w:t>
      </w:r>
      <w:proofErr w:type="gramStart"/>
      <w:r>
        <w:rPr>
          <w:rFonts w:ascii="Arial" w:hAnsi="Arial" w:cs="Arial"/>
          <w:sz w:val="21"/>
          <w:szCs w:val="21"/>
        </w:rPr>
        <w:t>8 - 15</w:t>
      </w:r>
      <w:proofErr w:type="gramEnd"/>
      <w:r>
        <w:rPr>
          <w:rFonts w:ascii="Arial" w:hAnsi="Arial" w:cs="Arial"/>
          <w:sz w:val="21"/>
          <w:szCs w:val="21"/>
        </w:rPr>
        <w:t xml:space="preserve"> µm, což umožňuje </w:t>
      </w:r>
      <w:r>
        <w:rPr>
          <w:rFonts w:ascii="Arial" w:hAnsi="Arial" w:cs="Arial"/>
          <w:b/>
          <w:bCs/>
          <w:sz w:val="21"/>
          <w:szCs w:val="21"/>
        </w:rPr>
        <w:t>rovnoměrné rozložení tepla.</w:t>
      </w:r>
      <w:r>
        <w:rPr>
          <w:rFonts w:ascii="Arial" w:hAnsi="Arial" w:cs="Arial"/>
          <w:sz w:val="21"/>
          <w:szCs w:val="21"/>
        </w:rPr>
        <w:br/>
        <w:t>Díky pevné konstrukci je zařízení</w:t>
      </w:r>
      <w:r>
        <w:rPr>
          <w:rFonts w:ascii="Arial" w:hAnsi="Arial" w:cs="Arial"/>
          <w:b/>
          <w:bCs/>
          <w:sz w:val="21"/>
          <w:szCs w:val="21"/>
        </w:rPr>
        <w:t> odolné proti mechanickému poškození</w:t>
      </w:r>
      <w:r>
        <w:rPr>
          <w:rFonts w:ascii="Arial" w:hAnsi="Arial" w:cs="Arial"/>
          <w:sz w:val="21"/>
          <w:szCs w:val="21"/>
        </w:rPr>
        <w:t>, což </w:t>
      </w:r>
      <w:r>
        <w:rPr>
          <w:rFonts w:ascii="Arial" w:hAnsi="Arial" w:cs="Arial"/>
          <w:b/>
          <w:bCs/>
          <w:sz w:val="21"/>
          <w:szCs w:val="21"/>
        </w:rPr>
        <w:t>zvyšuje jeho odolnost.</w:t>
      </w:r>
    </w:p>
    <w:p w:rsidR="00287966" w:rsidRDefault="00287966" w:rsidP="00287966">
      <w:pPr>
        <w:pStyle w:val="Normln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7"/>
          <w:szCs w:val="27"/>
        </w:rPr>
        <w:t xml:space="preserve"> Regulátor teploty</w:t>
      </w:r>
      <w:r>
        <w:rPr>
          <w:rFonts w:ascii="Arial" w:hAnsi="Arial" w:cs="Arial"/>
          <w:sz w:val="21"/>
          <w:szCs w:val="21"/>
        </w:rPr>
        <w:br/>
        <w:t>Potenciometr namontovaný na kabelu umožňuje </w:t>
      </w:r>
      <w:r>
        <w:rPr>
          <w:rFonts w:ascii="Arial" w:hAnsi="Arial" w:cs="Arial"/>
          <w:b/>
          <w:bCs/>
          <w:sz w:val="21"/>
          <w:szCs w:val="21"/>
        </w:rPr>
        <w:t>regulaci tepla</w:t>
      </w:r>
      <w:r>
        <w:rPr>
          <w:rFonts w:ascii="Arial" w:hAnsi="Arial" w:cs="Arial"/>
          <w:sz w:val="21"/>
          <w:szCs w:val="21"/>
        </w:rPr>
        <w:t>, což je klíčové pro zdraví zvířat a vývoj rostlin. Nastavení požadované teploty</w:t>
      </w:r>
      <w:r>
        <w:rPr>
          <w:rFonts w:ascii="Arial" w:hAnsi="Arial" w:cs="Arial"/>
          <w:b/>
          <w:bCs/>
          <w:sz w:val="21"/>
          <w:szCs w:val="21"/>
        </w:rPr>
        <w:t> probíhá rychle a intuitivně.</w:t>
      </w:r>
    </w:p>
    <w:p w:rsidR="00287966" w:rsidRPr="00287966" w:rsidRDefault="00287966" w:rsidP="0028796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Přesná regulace teploty</w:t>
      </w:r>
      <w:r>
        <w:rPr>
          <w:rFonts w:ascii="Arial" w:hAnsi="Arial" w:cs="Arial"/>
          <w:sz w:val="21"/>
          <w:szCs w:val="21"/>
        </w:rPr>
        <w:t> – namontovaný regulátor umožňuje nastavení teploty.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>Úspora energie</w:t>
      </w:r>
      <w:r>
        <w:rPr>
          <w:rFonts w:ascii="Arial" w:hAnsi="Arial" w:cs="Arial"/>
          <w:sz w:val="21"/>
          <w:szCs w:val="21"/>
        </w:rPr>
        <w:t xml:space="preserve"> – podložka spotřebuje pouze </w:t>
      </w:r>
      <w:r w:rsidR="001E39FC">
        <w:rPr>
          <w:rFonts w:ascii="Arial" w:hAnsi="Arial" w:cs="Arial"/>
          <w:sz w:val="21"/>
          <w:szCs w:val="21"/>
        </w:rPr>
        <w:t>28</w:t>
      </w:r>
      <w:r>
        <w:rPr>
          <w:rFonts w:ascii="Arial" w:hAnsi="Arial" w:cs="Arial"/>
          <w:sz w:val="21"/>
          <w:szCs w:val="21"/>
        </w:rPr>
        <w:t>W, což umožňuje nízkou spotřebu energie.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>Rovnoměrné rozložení tepla</w:t>
      </w:r>
      <w:r>
        <w:rPr>
          <w:rFonts w:ascii="Arial" w:hAnsi="Arial" w:cs="Arial"/>
          <w:sz w:val="21"/>
          <w:szCs w:val="21"/>
        </w:rPr>
        <w:t> – infračervené vlny zajišťují rovnoměrný ohřev po celé ploše rohože.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>Kompaktní velikost</w:t>
      </w:r>
      <w:r>
        <w:rPr>
          <w:rFonts w:ascii="Arial" w:hAnsi="Arial" w:cs="Arial"/>
          <w:sz w:val="21"/>
          <w:szCs w:val="21"/>
        </w:rPr>
        <w:t xml:space="preserve"> – podložka zabírá málo místa, takže se hodí do většiny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terárií.</w:t>
      </w:r>
      <w:r>
        <w:rPr>
          <w:rFonts w:ascii="Arial" w:hAnsi="Arial" w:cs="Arial"/>
          <w:b/>
          <w:bCs/>
          <w:sz w:val="21"/>
          <w:szCs w:val="21"/>
        </w:rPr>
        <w:t>T</w:t>
      </w:r>
      <w:proofErr w:type="spellEnd"/>
      <w:proofErr w:type="gramEnd"/>
      <w:r>
        <w:rPr>
          <w:rFonts w:ascii="Arial" w:hAnsi="Arial" w:cs="Arial"/>
          <w:b/>
          <w:bCs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sz w:val="21"/>
          <w:szCs w:val="21"/>
        </w:rPr>
        <w:t>rvanlivost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a odolnost proti poškození</w:t>
      </w:r>
      <w:r>
        <w:rPr>
          <w:rFonts w:ascii="Arial" w:hAnsi="Arial" w:cs="Arial"/>
          <w:sz w:val="21"/>
          <w:szCs w:val="21"/>
        </w:rPr>
        <w:t> – vyrobeno z pevných materiálů, což zaručuje dlouhé a bezpečné používání.</w:t>
      </w:r>
    </w:p>
    <w:p w:rsidR="00287966" w:rsidRPr="00287966" w:rsidRDefault="00287966" w:rsidP="00287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Je podložka vhodná do každého terária? - </w:t>
      </w:r>
      <w:r w:rsidRPr="00287966">
        <w:rPr>
          <w:rFonts w:ascii="Arial" w:hAnsi="Arial" w:cs="Arial"/>
          <w:sz w:val="21"/>
          <w:szCs w:val="21"/>
        </w:rPr>
        <w:t>Ano, vyhřívací podložka se hodí do většiny terárií.</w:t>
      </w:r>
      <w:r>
        <w:rPr>
          <w:rFonts w:ascii="Arial" w:hAnsi="Arial" w:cs="Arial"/>
          <w:sz w:val="21"/>
          <w:szCs w:val="21"/>
        </w:rPr>
        <w:t xml:space="preserve"> </w:t>
      </w:r>
      <w:r w:rsidRPr="00287966">
        <w:rPr>
          <w:rFonts w:ascii="Arial" w:hAnsi="Arial" w:cs="Arial"/>
          <w:sz w:val="21"/>
          <w:szCs w:val="21"/>
        </w:rPr>
        <w:t>Díky malým rozměrům ji lze namontovat do různých typů terárií.</w:t>
      </w:r>
    </w:p>
    <w:p w:rsidR="00287966" w:rsidRPr="00287966" w:rsidRDefault="00287966" w:rsidP="00287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Je výrobek bezpečný pro zvířata? - </w:t>
      </w:r>
      <w:r w:rsidRPr="00287966">
        <w:rPr>
          <w:rFonts w:ascii="Arial" w:hAnsi="Arial" w:cs="Arial"/>
          <w:sz w:val="21"/>
          <w:szCs w:val="21"/>
        </w:rPr>
        <w:t>Ano, podložka je vyrobena z bezpečných materiálů a její konstrukce zajišťuje bezpečné používání v prostředí zvířat.</w:t>
      </w:r>
    </w:p>
    <w:p w:rsidR="00287966" w:rsidRPr="00287966" w:rsidRDefault="00287966" w:rsidP="00287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Je vyhřívací podložka vhodná pro pěstování rostlin? - </w:t>
      </w:r>
      <w:r w:rsidRPr="00287966">
        <w:rPr>
          <w:rFonts w:ascii="Arial" w:hAnsi="Arial" w:cs="Arial"/>
          <w:sz w:val="21"/>
          <w:szCs w:val="21"/>
        </w:rPr>
        <w:t xml:space="preserve">Ano, vyhřívací podložka je ideální pro podporu růstu rostlin, zejména během procesu zakořenění </w:t>
      </w:r>
      <w:proofErr w:type="spellStart"/>
      <w:proofErr w:type="gramStart"/>
      <w:r w:rsidRPr="00287966">
        <w:rPr>
          <w:rFonts w:ascii="Arial" w:hAnsi="Arial" w:cs="Arial"/>
          <w:sz w:val="21"/>
          <w:szCs w:val="21"/>
        </w:rPr>
        <w:t>sazenic.Zajišťuje</w:t>
      </w:r>
      <w:proofErr w:type="spellEnd"/>
      <w:proofErr w:type="gramEnd"/>
      <w:r w:rsidRPr="00287966">
        <w:rPr>
          <w:rFonts w:ascii="Arial" w:hAnsi="Arial" w:cs="Arial"/>
          <w:sz w:val="21"/>
          <w:szCs w:val="21"/>
        </w:rPr>
        <w:t xml:space="preserve"> stálou teplotu, což podporuje zdravý vývoj rostlin.</w:t>
      </w:r>
    </w:p>
    <w:p w:rsidR="00287966" w:rsidRPr="00287966" w:rsidRDefault="00287966" w:rsidP="00287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Je podložka energeticky úsporná? - </w:t>
      </w:r>
      <w:r w:rsidRPr="00287966">
        <w:rPr>
          <w:rFonts w:ascii="Arial" w:hAnsi="Arial" w:cs="Arial"/>
          <w:sz w:val="21"/>
          <w:szCs w:val="21"/>
        </w:rPr>
        <w:t xml:space="preserve">Ano, podložka spotřebuje pouze </w:t>
      </w:r>
      <w:proofErr w:type="gramStart"/>
      <w:r w:rsidR="00A87E46">
        <w:rPr>
          <w:rFonts w:ascii="Arial" w:hAnsi="Arial" w:cs="Arial"/>
          <w:sz w:val="21"/>
          <w:szCs w:val="21"/>
        </w:rPr>
        <w:t>45</w:t>
      </w:r>
      <w:r w:rsidRPr="00287966">
        <w:rPr>
          <w:rFonts w:ascii="Arial" w:hAnsi="Arial" w:cs="Arial"/>
          <w:sz w:val="21"/>
          <w:szCs w:val="21"/>
        </w:rPr>
        <w:t>W</w:t>
      </w:r>
      <w:proofErr w:type="gramEnd"/>
      <w:r w:rsidRPr="00287966">
        <w:rPr>
          <w:rFonts w:ascii="Arial" w:hAnsi="Arial" w:cs="Arial"/>
          <w:sz w:val="21"/>
          <w:szCs w:val="21"/>
        </w:rPr>
        <w:t xml:space="preserve"> výkonu, díky čemuž je energeticky úsporná a zároveň zajišťuje efektivní vytápění.</w:t>
      </w:r>
    </w:p>
    <w:p w:rsidR="00935D04" w:rsidRDefault="00935D04"/>
    <w:sectPr w:rsidR="0093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m-font-family-heading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340F"/>
    <w:multiLevelType w:val="multilevel"/>
    <w:tmpl w:val="E89C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21DA6"/>
    <w:multiLevelType w:val="multilevel"/>
    <w:tmpl w:val="49E2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B3D7D"/>
    <w:multiLevelType w:val="multilevel"/>
    <w:tmpl w:val="56A6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66"/>
    <w:rsid w:val="00081D30"/>
    <w:rsid w:val="001E39FC"/>
    <w:rsid w:val="00287966"/>
    <w:rsid w:val="00935D04"/>
    <w:rsid w:val="00A8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D377"/>
  <w15:chartTrackingRefBased/>
  <w15:docId w15:val="{00367728-77CB-4DBF-B9D7-B6DA0600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87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79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79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79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28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2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43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00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3656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34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49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5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7553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54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306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6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89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8419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89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131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53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29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7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571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99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64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3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8</cp:revision>
  <cp:lastPrinted>2024-11-20T12:37:00Z</cp:lastPrinted>
  <dcterms:created xsi:type="dcterms:W3CDTF">2024-11-20T12:19:00Z</dcterms:created>
  <dcterms:modified xsi:type="dcterms:W3CDTF">2024-11-20T13:03:00Z</dcterms:modified>
</cp:coreProperties>
</file>