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072C" w:rsidRDefault="0034072C" w:rsidP="00F80062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36"/>
          <w:szCs w:val="36"/>
          <w:lang w:eastAsia="cs-CZ"/>
        </w:rPr>
      </w:pPr>
    </w:p>
    <w:p w:rsidR="00F80062" w:rsidRPr="00F80062" w:rsidRDefault="00F80062" w:rsidP="00F80062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36"/>
          <w:szCs w:val="36"/>
          <w:lang w:eastAsia="cs-CZ"/>
        </w:rPr>
      </w:pPr>
      <w:bookmarkStart w:id="0" w:name="_GoBack"/>
      <w:bookmarkEnd w:id="0"/>
      <w:r>
        <w:rPr>
          <w:rFonts w:ascii="Arial" w:eastAsia="Times New Roman" w:hAnsi="Arial" w:cs="Arial"/>
          <w:b/>
          <w:bCs/>
          <w:kern w:val="36"/>
          <w:sz w:val="36"/>
          <w:szCs w:val="36"/>
          <w:lang w:eastAsia="cs-CZ"/>
        </w:rPr>
        <w:t>M</w:t>
      </w:r>
      <w:r w:rsidRPr="00F80062">
        <w:rPr>
          <w:rFonts w:ascii="Arial" w:eastAsia="Times New Roman" w:hAnsi="Arial" w:cs="Arial"/>
          <w:b/>
          <w:bCs/>
          <w:kern w:val="36"/>
          <w:sz w:val="36"/>
          <w:szCs w:val="36"/>
          <w:lang w:eastAsia="cs-CZ"/>
        </w:rPr>
        <w:t>agnetick</w:t>
      </w:r>
      <w:r>
        <w:rPr>
          <w:rFonts w:ascii="Arial" w:eastAsia="Times New Roman" w:hAnsi="Arial" w:cs="Arial"/>
          <w:b/>
          <w:bCs/>
          <w:kern w:val="36"/>
          <w:sz w:val="36"/>
          <w:szCs w:val="36"/>
          <w:lang w:eastAsia="cs-CZ"/>
        </w:rPr>
        <w:t>ý stabilizátor ramen</w:t>
      </w:r>
      <w:r w:rsidRPr="00F80062">
        <w:rPr>
          <w:rFonts w:ascii="Arial" w:eastAsia="Times New Roman" w:hAnsi="Arial" w:cs="Arial"/>
          <w:b/>
          <w:bCs/>
          <w:kern w:val="36"/>
          <w:sz w:val="36"/>
          <w:szCs w:val="36"/>
          <w:lang w:eastAsia="cs-CZ"/>
        </w:rPr>
        <w:t xml:space="preserve"> s turmalínem OR-Y4618</w:t>
      </w:r>
    </w:p>
    <w:p w:rsidR="00F80062" w:rsidRPr="00F80062" w:rsidRDefault="00F80062" w:rsidP="00F80062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sz w:val="21"/>
          <w:szCs w:val="21"/>
          <w:lang w:eastAsia="cs-CZ"/>
        </w:rPr>
      </w:pPr>
      <w:r w:rsidRPr="00F80062">
        <w:rPr>
          <w:rFonts w:ascii="Arial" w:eastAsia="Times New Roman" w:hAnsi="Arial" w:cs="Arial"/>
          <w:noProof/>
          <w:sz w:val="21"/>
          <w:szCs w:val="21"/>
          <w:lang w:eastAsia="cs-CZ"/>
        </w:rPr>
        <w:drawing>
          <wp:inline distT="0" distB="0" distL="0" distR="0">
            <wp:extent cx="5715000" cy="3810000"/>
            <wp:effectExtent l="0" t="0" r="0" b="0"/>
            <wp:docPr id="9" name="Obrázek 9" descr="MAGNETICKÝ STABILIZÁTOR RAMEN S TURMALÍNEM ORTÉZA NA RAMENO ŘEMÍNEK Kód výrobce OR-Y4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NETICKÝ STABILIZÁTOR RAMEN S TURMALÍNEM ORTÉZA NA RAMENO ŘEMÍNEK Kód výrobce OR-Y46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062" w:rsidRPr="00F80062" w:rsidRDefault="00F80062" w:rsidP="00F8006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bCs/>
          <w:sz w:val="21"/>
          <w:szCs w:val="21"/>
          <w:lang w:eastAsia="cs-CZ"/>
        </w:rPr>
        <w:t>M</w:t>
      </w:r>
      <w:r w:rsidRPr="00F80062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agnetick</w:t>
      </w:r>
      <w:r>
        <w:rPr>
          <w:rFonts w:ascii="Arial" w:eastAsia="Times New Roman" w:hAnsi="Arial" w:cs="Arial"/>
          <w:b/>
          <w:bCs/>
          <w:sz w:val="21"/>
          <w:szCs w:val="21"/>
          <w:lang w:eastAsia="cs-CZ"/>
        </w:rPr>
        <w:t>ý stabilizátor</w:t>
      </w:r>
      <w:r w:rsidRPr="00F80062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 s turmalínem odstraňuje bolesti revmatoidního a degenerativního původu.</w:t>
      </w:r>
      <w:r w:rsidRPr="00F80062">
        <w:rPr>
          <w:rFonts w:ascii="Arial" w:eastAsia="Times New Roman" w:hAnsi="Arial" w:cs="Arial"/>
          <w:sz w:val="21"/>
          <w:szCs w:val="21"/>
          <w:lang w:eastAsia="cs-CZ"/>
        </w:rPr>
        <w:t> Pomáhá také</w:t>
      </w:r>
      <w:r w:rsidRPr="00F80062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 odstraňovat městnání a snižuje otoky.</w:t>
      </w:r>
      <w:r w:rsidRPr="00F80062">
        <w:rPr>
          <w:rFonts w:ascii="Arial" w:eastAsia="Times New Roman" w:hAnsi="Arial" w:cs="Arial"/>
          <w:sz w:val="21"/>
          <w:szCs w:val="21"/>
          <w:lang w:eastAsia="cs-CZ"/>
        </w:rPr>
        <w:t> </w:t>
      </w:r>
      <w:r w:rsidRPr="00F80062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Urychluje metabolismus a krevní oběh v tkáních, čímž zkracuje dobu jejich hojení po úrazech.</w:t>
      </w:r>
    </w:p>
    <w:p w:rsidR="00F80062" w:rsidRPr="00F80062" w:rsidRDefault="00F80062" w:rsidP="00F8006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7"/>
          <w:szCs w:val="27"/>
          <w:lang w:eastAsia="cs-CZ"/>
        </w:rPr>
      </w:pPr>
      <w:r w:rsidRPr="00F80062">
        <w:rPr>
          <w:rFonts w:ascii="Arial" w:eastAsia="Times New Roman" w:hAnsi="Arial" w:cs="Arial"/>
          <w:b/>
          <w:bCs/>
          <w:sz w:val="27"/>
          <w:szCs w:val="27"/>
          <w:lang w:eastAsia="cs-CZ"/>
        </w:rPr>
        <w:t>Správné použití</w:t>
      </w:r>
    </w:p>
    <w:p w:rsidR="00F80062" w:rsidRPr="00F80062" w:rsidRDefault="00F80062" w:rsidP="00F8006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bCs/>
          <w:sz w:val="21"/>
          <w:szCs w:val="21"/>
          <w:lang w:eastAsia="cs-CZ"/>
        </w:rPr>
        <w:t>Výrobek</w:t>
      </w:r>
      <w:r w:rsidRPr="00F80062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 obsahuje mnoho krystalů turmalínu,</w:t>
      </w:r>
      <w:r w:rsidRPr="00F80062">
        <w:rPr>
          <w:rFonts w:ascii="Arial" w:eastAsia="Times New Roman" w:hAnsi="Arial" w:cs="Arial"/>
          <w:sz w:val="21"/>
          <w:szCs w:val="21"/>
          <w:lang w:eastAsia="cs-CZ"/>
        </w:rPr>
        <w:t> proto může pacient, který ji nosí, po čase začít cítit horko v místě, na které byla aplikována. V takovém případě ji sejměte a chvíli počkejte, než se teplota vrátí do normálu. </w:t>
      </w:r>
      <w:r>
        <w:rPr>
          <w:rFonts w:ascii="Arial" w:eastAsia="Times New Roman" w:hAnsi="Arial" w:cs="Arial"/>
          <w:b/>
          <w:bCs/>
          <w:sz w:val="21"/>
          <w:szCs w:val="21"/>
          <w:lang w:eastAsia="cs-CZ"/>
        </w:rPr>
        <w:t>M</w:t>
      </w:r>
      <w:r w:rsidRPr="00F80062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ěl</w:t>
      </w:r>
      <w:r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 by</w:t>
      </w:r>
      <w:r w:rsidRPr="00F80062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 být používán přibližně 1-2 hodin denně.</w:t>
      </w:r>
    </w:p>
    <w:p w:rsidR="00F80062" w:rsidRPr="00F80062" w:rsidRDefault="00F80062" w:rsidP="00F80062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sz w:val="21"/>
          <w:szCs w:val="21"/>
          <w:lang w:eastAsia="cs-CZ"/>
        </w:rPr>
      </w:pPr>
      <w:r w:rsidRPr="00F80062">
        <w:rPr>
          <w:rFonts w:ascii="Arial" w:eastAsia="Times New Roman" w:hAnsi="Arial" w:cs="Arial"/>
          <w:noProof/>
          <w:sz w:val="21"/>
          <w:szCs w:val="21"/>
          <w:lang w:eastAsia="cs-CZ"/>
        </w:rPr>
        <w:lastRenderedPageBreak/>
        <w:drawing>
          <wp:inline distT="0" distB="0" distL="0" distR="0">
            <wp:extent cx="5760720" cy="3839210"/>
            <wp:effectExtent l="0" t="0" r="0" b="8890"/>
            <wp:docPr id="8" name="Obrázek 8" descr="MAGNETICKÝ STABILIZÁTOR RAMEN S TURMALÍNEM ORTÉZA NA RAMENO ŘEMÍNEK Výrobce zdravotnického prostředku Orthovis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GNETICKÝ STABILIZÁTOR RAMEN S TURMALÍNEM ORTÉZA NA RAMENO ŘEMÍNEK Výrobce zdravotnického prostředku Orthovision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062" w:rsidRPr="00F80062" w:rsidRDefault="00F80062" w:rsidP="00F8006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7"/>
          <w:szCs w:val="27"/>
          <w:lang w:eastAsia="cs-CZ"/>
        </w:rPr>
      </w:pPr>
      <w:r w:rsidRPr="00F80062">
        <w:rPr>
          <w:rFonts w:ascii="Arial" w:eastAsia="Times New Roman" w:hAnsi="Arial" w:cs="Arial"/>
          <w:b/>
          <w:bCs/>
          <w:sz w:val="27"/>
          <w:szCs w:val="27"/>
          <w:lang w:eastAsia="cs-CZ"/>
        </w:rPr>
        <w:t xml:space="preserve">Jak funguje magnetická </w:t>
      </w:r>
      <w:r>
        <w:rPr>
          <w:rFonts w:ascii="Arial" w:eastAsia="Times New Roman" w:hAnsi="Arial" w:cs="Arial"/>
          <w:b/>
          <w:bCs/>
          <w:sz w:val="27"/>
          <w:szCs w:val="27"/>
          <w:lang w:eastAsia="cs-CZ"/>
        </w:rPr>
        <w:t>stabilizátor</w:t>
      </w:r>
      <w:r w:rsidRPr="00F80062">
        <w:rPr>
          <w:rFonts w:ascii="Arial" w:eastAsia="Times New Roman" w:hAnsi="Arial" w:cs="Arial"/>
          <w:b/>
          <w:bCs/>
          <w:sz w:val="27"/>
          <w:szCs w:val="27"/>
          <w:lang w:eastAsia="cs-CZ"/>
        </w:rPr>
        <w:t xml:space="preserve"> s turmalínem a kdy by se měl používat?</w:t>
      </w:r>
    </w:p>
    <w:p w:rsidR="00F80062" w:rsidRPr="00F80062" w:rsidRDefault="00F80062" w:rsidP="00F8006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cs-CZ"/>
        </w:rPr>
      </w:pPr>
      <w:r w:rsidRPr="00F80062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Turmalin</w:t>
      </w:r>
      <w:r w:rsidRPr="00F80062">
        <w:rPr>
          <w:rFonts w:ascii="Arial" w:eastAsia="Times New Roman" w:hAnsi="Arial" w:cs="Arial"/>
          <w:sz w:val="21"/>
          <w:szCs w:val="21"/>
          <w:lang w:eastAsia="cs-CZ"/>
        </w:rPr>
        <w:t> je minerál se zvláštními vlastnostmi. Patří do skupiny křemičitanů. Jeho součástí je mj. železo, hliník, hořčík, lithium, sodík a draslík. Působí na lidské tělo vyzařováním dalekých infračervených vln, které při kontaktu s pokožkou vyzařují záporné ionty. Díky přirozeným vlastnostem turmalínu působí</w:t>
      </w:r>
      <w:r w:rsidRPr="00F80062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 proti bolesti a zánětu.</w:t>
      </w:r>
      <w:r w:rsidRPr="00F80062">
        <w:rPr>
          <w:rFonts w:ascii="Arial" w:eastAsia="Times New Roman" w:hAnsi="Arial" w:cs="Arial"/>
          <w:sz w:val="21"/>
          <w:szCs w:val="21"/>
          <w:lang w:eastAsia="cs-CZ"/>
        </w:rPr>
        <w:t> </w:t>
      </w:r>
      <w:r w:rsidRPr="00F80062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Urychluje metabolismus a stimuluje imunitní systém.</w:t>
      </w:r>
      <w:r w:rsidRPr="00F80062">
        <w:rPr>
          <w:rFonts w:ascii="Arial" w:eastAsia="Times New Roman" w:hAnsi="Arial" w:cs="Arial"/>
          <w:sz w:val="21"/>
          <w:szCs w:val="21"/>
          <w:lang w:eastAsia="cs-CZ"/>
        </w:rPr>
        <w:t> Zlepšuje také krevní oběh a odstraňuje toxiny. Řemínek OR-Y4618 obsahuje kromě krystalů turmalínu také čtyři magnety, které pomáhají obnovit přirozenou elektromagnetickou rovnováhu v těle. Po nanesení na tělo vytváří příjemné terapeutické teplo.</w:t>
      </w:r>
    </w:p>
    <w:p w:rsidR="00F80062" w:rsidRPr="00F80062" w:rsidRDefault="00F80062" w:rsidP="00F8006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cs-CZ"/>
        </w:rPr>
      </w:pPr>
      <w:r w:rsidRPr="00F80062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Magnetick</w:t>
      </w:r>
      <w:r>
        <w:rPr>
          <w:rFonts w:ascii="Arial" w:eastAsia="Times New Roman" w:hAnsi="Arial" w:cs="Arial"/>
          <w:b/>
          <w:bCs/>
          <w:sz w:val="21"/>
          <w:szCs w:val="21"/>
          <w:lang w:eastAsia="cs-CZ"/>
        </w:rPr>
        <w:t>ý pá</w:t>
      </w:r>
      <w:r w:rsidRPr="00F80062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s turmalínem se doporučuje při sálajících bolestech ramene</w:t>
      </w:r>
      <w:r w:rsidRPr="00F80062">
        <w:rPr>
          <w:rFonts w:ascii="Arial" w:eastAsia="Times New Roman" w:hAnsi="Arial" w:cs="Arial"/>
          <w:sz w:val="21"/>
          <w:szCs w:val="21"/>
          <w:lang w:eastAsia="cs-CZ"/>
        </w:rPr>
        <w:t>. Přináší úlevu pacientům trpícím </w:t>
      </w:r>
      <w:r w:rsidRPr="00F80062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degenerativními a revmatickými změnami.</w:t>
      </w:r>
      <w:r w:rsidRPr="00F80062">
        <w:rPr>
          <w:rFonts w:ascii="Arial" w:eastAsia="Times New Roman" w:hAnsi="Arial" w:cs="Arial"/>
          <w:sz w:val="21"/>
          <w:szCs w:val="21"/>
          <w:lang w:eastAsia="cs-CZ"/>
        </w:rPr>
        <w:t> </w:t>
      </w:r>
      <w:r w:rsidRPr="00F80062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Zmírňuje svalové bolesti a záněty, podporuje léčbu zranění a přetížení v oblasti ramen.</w:t>
      </w:r>
      <w:r w:rsidRPr="00F80062">
        <w:rPr>
          <w:rFonts w:ascii="Arial" w:eastAsia="Times New Roman" w:hAnsi="Arial" w:cs="Arial"/>
          <w:sz w:val="21"/>
          <w:szCs w:val="21"/>
          <w:lang w:eastAsia="cs-CZ"/>
        </w:rPr>
        <w:t> </w:t>
      </w:r>
      <w:r w:rsidRPr="00F80062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Lze použít podpůrně v procesu rehabilitace po prodělaných úrazech nebo chirurgických zákrocích.</w:t>
      </w:r>
    </w:p>
    <w:p w:rsidR="00F80062" w:rsidRPr="00F80062" w:rsidRDefault="00F80062" w:rsidP="00F80062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sz w:val="21"/>
          <w:szCs w:val="21"/>
          <w:lang w:eastAsia="cs-CZ"/>
        </w:rPr>
      </w:pPr>
      <w:r w:rsidRPr="00F80062">
        <w:rPr>
          <w:rFonts w:ascii="Arial" w:eastAsia="Times New Roman" w:hAnsi="Arial" w:cs="Arial"/>
          <w:noProof/>
          <w:sz w:val="21"/>
          <w:szCs w:val="21"/>
          <w:lang w:eastAsia="cs-CZ"/>
        </w:rPr>
        <w:lastRenderedPageBreak/>
        <w:drawing>
          <wp:inline distT="0" distB="0" distL="0" distR="0">
            <wp:extent cx="5760720" cy="5760720"/>
            <wp:effectExtent l="0" t="0" r="0" b="0"/>
            <wp:docPr id="7" name="Obrázek 7" descr="MAGNETICKÝ STABILIZÁTOR RAMEN S TURMALÍNEM ORTÉZA NA RAMENO ŘEMÍNEK Model OR-Y4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GNETICKÝ STABILIZÁTOR RAMEN S TURMALÍNEM ORTÉZA NA RAMENO ŘEMÍNEK Model OR-Y46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062" w:rsidRPr="00F80062" w:rsidRDefault="00F80062" w:rsidP="00F8006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7"/>
          <w:szCs w:val="27"/>
          <w:lang w:eastAsia="cs-CZ"/>
        </w:rPr>
      </w:pPr>
      <w:r w:rsidRPr="00F80062">
        <w:rPr>
          <w:rFonts w:ascii="Arial" w:eastAsia="Times New Roman" w:hAnsi="Arial" w:cs="Arial"/>
          <w:b/>
          <w:bCs/>
          <w:sz w:val="27"/>
          <w:szCs w:val="27"/>
          <w:lang w:eastAsia="cs-CZ"/>
        </w:rPr>
        <w:t>Vlastnosti produktu</w:t>
      </w:r>
    </w:p>
    <w:p w:rsidR="00F80062" w:rsidRPr="00F80062" w:rsidRDefault="00F80062" w:rsidP="00F8006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cs-CZ"/>
        </w:rPr>
      </w:pPr>
      <w:r w:rsidRPr="00F80062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Snadná aplikace</w:t>
      </w:r>
    </w:p>
    <w:p w:rsidR="00F80062" w:rsidRPr="00F80062" w:rsidRDefault="00F80062" w:rsidP="00F8006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cs-CZ"/>
        </w:rPr>
      </w:pPr>
      <w:r>
        <w:rPr>
          <w:rFonts w:ascii="Arial" w:eastAsia="Times New Roman" w:hAnsi="Arial" w:cs="Arial"/>
          <w:sz w:val="21"/>
          <w:szCs w:val="21"/>
          <w:lang w:eastAsia="cs-CZ"/>
        </w:rPr>
        <w:t>Pás</w:t>
      </w:r>
      <w:r w:rsidRPr="00F80062">
        <w:rPr>
          <w:rFonts w:ascii="Arial" w:eastAsia="Times New Roman" w:hAnsi="Arial" w:cs="Arial"/>
          <w:sz w:val="21"/>
          <w:szCs w:val="21"/>
          <w:lang w:eastAsia="cs-CZ"/>
        </w:rPr>
        <w:t xml:space="preserve"> se velmi snadno nasazuje a sundává. Část obsahující krystaly a magnety nasadíme na rameno a poté pomocí elastického pásku přizpůsobíme stupeň komprese vašim preferencím. Výrobek má univerzální velikost, nicméně pevné gumy, na které se zapíná, umožňují jeho správné přizpůsobení. </w:t>
      </w:r>
      <w:r>
        <w:rPr>
          <w:rFonts w:ascii="Arial" w:eastAsia="Times New Roman" w:hAnsi="Arial" w:cs="Arial"/>
          <w:sz w:val="21"/>
          <w:szCs w:val="21"/>
          <w:lang w:eastAsia="cs-CZ"/>
        </w:rPr>
        <w:t>L</w:t>
      </w:r>
      <w:r w:rsidRPr="00F80062">
        <w:rPr>
          <w:rFonts w:ascii="Arial" w:eastAsia="Times New Roman" w:hAnsi="Arial" w:cs="Arial"/>
          <w:sz w:val="21"/>
          <w:szCs w:val="21"/>
          <w:lang w:eastAsia="cs-CZ"/>
        </w:rPr>
        <w:t>ze použít na obě strany těla.</w:t>
      </w:r>
    </w:p>
    <w:p w:rsidR="00F80062" w:rsidRPr="00F80062" w:rsidRDefault="00F80062" w:rsidP="00F8006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cs-CZ"/>
        </w:rPr>
      </w:pPr>
      <w:r w:rsidRPr="00F80062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Pohodlí při používání</w:t>
      </w:r>
    </w:p>
    <w:p w:rsidR="00F80062" w:rsidRPr="00F80062" w:rsidRDefault="00F80062" w:rsidP="00F8006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cs-CZ"/>
        </w:rPr>
      </w:pPr>
      <w:r>
        <w:rPr>
          <w:rFonts w:ascii="Arial" w:eastAsia="Times New Roman" w:hAnsi="Arial" w:cs="Arial"/>
          <w:sz w:val="21"/>
          <w:szCs w:val="21"/>
          <w:lang w:eastAsia="cs-CZ"/>
        </w:rPr>
        <w:t>Je</w:t>
      </w:r>
      <w:r w:rsidRPr="00F80062">
        <w:rPr>
          <w:rFonts w:ascii="Arial" w:eastAsia="Times New Roman" w:hAnsi="Arial" w:cs="Arial"/>
          <w:sz w:val="21"/>
          <w:szCs w:val="21"/>
          <w:lang w:eastAsia="cs-CZ"/>
        </w:rPr>
        <w:t xml:space="preserve"> vyroben z velmi měkkého a příjemného materiálu při kontaktu s pokožkou. Byl velmi pečlivě zpracován, takže při nošení neškrtí. Silné suché zipy zajišťují, že výrobek při provádění pohybů dobře drží na svém místě.</w:t>
      </w:r>
    </w:p>
    <w:p w:rsidR="00F80062" w:rsidRPr="00F80062" w:rsidRDefault="00F80062" w:rsidP="00F80062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sz w:val="21"/>
          <w:szCs w:val="21"/>
          <w:lang w:eastAsia="cs-CZ"/>
        </w:rPr>
      </w:pPr>
      <w:r w:rsidRPr="00F80062">
        <w:rPr>
          <w:rFonts w:ascii="Arial" w:eastAsia="Times New Roman" w:hAnsi="Arial" w:cs="Arial"/>
          <w:noProof/>
          <w:sz w:val="21"/>
          <w:szCs w:val="21"/>
          <w:lang w:eastAsia="cs-CZ"/>
        </w:rPr>
        <w:lastRenderedPageBreak/>
        <w:drawing>
          <wp:inline distT="0" distB="0" distL="0" distR="0">
            <wp:extent cx="5760720" cy="3842385"/>
            <wp:effectExtent l="0" t="0" r="0" b="5715"/>
            <wp:docPr id="6" name="Obrázek 6" descr="MAGNETICKÝ STABILIZÁTOR RAMEN S TURMALÍNEM ORTÉZA NA RAMENO ŘEMÍNEK EAN (GTIN) 5908275916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GNETICKÝ STABILIZÁTOR RAMEN S TURMALÍNEM ORTÉZA NA RAMENO ŘEMÍNEK EAN (GTIN) 590827591619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062" w:rsidRPr="00F80062" w:rsidRDefault="00F80062" w:rsidP="00F8006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cs-CZ"/>
        </w:rPr>
      </w:pPr>
      <w:r w:rsidRPr="00F80062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Čištění</w:t>
      </w:r>
    </w:p>
    <w:p w:rsidR="00F80062" w:rsidRPr="00F80062" w:rsidRDefault="00F80062" w:rsidP="00F8006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cs-CZ"/>
        </w:rPr>
      </w:pPr>
      <w:r w:rsidRPr="00F80062">
        <w:rPr>
          <w:rFonts w:ascii="Arial" w:eastAsia="Times New Roman" w:hAnsi="Arial" w:cs="Arial"/>
          <w:sz w:val="21"/>
          <w:szCs w:val="21"/>
          <w:lang w:eastAsia="cs-CZ"/>
        </w:rPr>
        <w:t>V případě potřeby lze jemně vyprat v ruce pomocí jemného pracího prostředku. Před na</w:t>
      </w:r>
      <w:r>
        <w:rPr>
          <w:rFonts w:ascii="Arial" w:eastAsia="Times New Roman" w:hAnsi="Arial" w:cs="Arial"/>
          <w:sz w:val="21"/>
          <w:szCs w:val="21"/>
          <w:lang w:eastAsia="cs-CZ"/>
        </w:rPr>
        <w:t xml:space="preserve">močením </w:t>
      </w:r>
      <w:r w:rsidRPr="00F80062">
        <w:rPr>
          <w:rFonts w:ascii="Arial" w:eastAsia="Times New Roman" w:hAnsi="Arial" w:cs="Arial"/>
          <w:sz w:val="21"/>
          <w:szCs w:val="21"/>
          <w:lang w:eastAsia="cs-CZ"/>
        </w:rPr>
        <w:t>do vody je třeba zapnout všechny suché zipy. Nesmí se sušit v sušičce. Nejlepší je rozložit naplocho a nechat volně uschnout na stinném místě. Nežehlete žádnou část.</w:t>
      </w:r>
    </w:p>
    <w:p w:rsidR="00F80062" w:rsidRPr="00F80062" w:rsidRDefault="00F80062" w:rsidP="00F8006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7"/>
          <w:szCs w:val="27"/>
          <w:lang w:eastAsia="cs-CZ"/>
        </w:rPr>
      </w:pPr>
      <w:r w:rsidRPr="00F80062">
        <w:rPr>
          <w:rFonts w:ascii="Arial" w:eastAsia="Times New Roman" w:hAnsi="Arial" w:cs="Arial"/>
          <w:b/>
          <w:bCs/>
          <w:sz w:val="27"/>
          <w:szCs w:val="27"/>
          <w:lang w:eastAsia="cs-CZ"/>
        </w:rPr>
        <w:t>Bezpečnost pro zdraví pacienta</w:t>
      </w:r>
    </w:p>
    <w:p w:rsidR="00F80062" w:rsidRPr="00F80062" w:rsidRDefault="00F80062" w:rsidP="00F8006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cs-CZ"/>
        </w:rPr>
      </w:pPr>
      <w:r w:rsidRPr="00F80062">
        <w:rPr>
          <w:rFonts w:ascii="Arial" w:eastAsia="Times New Roman" w:hAnsi="Arial" w:cs="Arial"/>
          <w:sz w:val="21"/>
          <w:szCs w:val="21"/>
          <w:lang w:eastAsia="cs-CZ"/>
        </w:rPr>
        <w:t>Výrobek je zcela bezpečný pro zdraví pacienta, zahájení jeho používání je však vždy nutné konzultovat s lékařem. Kontraindikací pro jeho použití je kardiostimulátor, různé druhy elektronických implantátů, sluchadel, a těhotenství a kojení. Pásky by neměly používat ani děti a osoby s vysokou horečkou, alergiemi a narušeným vnímáním teploty.</w:t>
      </w:r>
    </w:p>
    <w:p w:rsidR="00F80062" w:rsidRPr="00F80062" w:rsidRDefault="00F80062" w:rsidP="00F8006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bCs/>
          <w:sz w:val="21"/>
          <w:szCs w:val="21"/>
          <w:lang w:eastAsia="cs-CZ"/>
        </w:rPr>
        <w:t>Pás</w:t>
      </w:r>
      <w:r w:rsidRPr="00F80062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 magnetický s turmalínem na rameno</w:t>
      </w:r>
      <w:r w:rsidRPr="00F80062">
        <w:rPr>
          <w:rFonts w:ascii="Arial" w:eastAsia="Times New Roman" w:hAnsi="Arial" w:cs="Arial"/>
          <w:sz w:val="21"/>
          <w:szCs w:val="21"/>
          <w:lang w:eastAsia="cs-CZ"/>
        </w:rPr>
        <w:t> OR-Y4618 má </w:t>
      </w:r>
      <w:r w:rsidRPr="00F80062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bezpečnostní certifikát pro zdravotnické prostředky třídy I. Je také v souladu s požadavky normy ISO 13485.</w:t>
      </w:r>
    </w:p>
    <w:p w:rsidR="00F80062" w:rsidRPr="00F80062" w:rsidRDefault="00F80062" w:rsidP="00F80062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sz w:val="21"/>
          <w:szCs w:val="21"/>
          <w:lang w:eastAsia="cs-CZ"/>
        </w:rPr>
      </w:pPr>
      <w:r w:rsidRPr="00F80062">
        <w:rPr>
          <w:rFonts w:ascii="Arial" w:eastAsia="Times New Roman" w:hAnsi="Arial" w:cs="Arial"/>
          <w:noProof/>
          <w:sz w:val="21"/>
          <w:szCs w:val="21"/>
          <w:lang w:eastAsia="cs-CZ"/>
        </w:rPr>
        <w:lastRenderedPageBreak/>
        <w:drawing>
          <wp:inline distT="0" distB="0" distL="0" distR="0">
            <wp:extent cx="5715000" cy="4514850"/>
            <wp:effectExtent l="0" t="0" r="0" b="0"/>
            <wp:docPr id="5" name="Obrázek 5" descr="MAGNETICKÝ STABILIZÁTOR RAMEN S TURMALÍNEM ORTÉZA NA RAMENO ŘEMÍNEK Velikost univerzá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GNETICKÝ STABILIZÁTOR RAMEN S TURMALÍNEM ORTÉZA NA RAMENO ŘEMÍNEK Velikost univerzální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062" w:rsidRPr="00F80062" w:rsidRDefault="00F80062" w:rsidP="00F80062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sz w:val="21"/>
          <w:szCs w:val="21"/>
          <w:lang w:eastAsia="cs-CZ"/>
        </w:rPr>
      </w:pPr>
      <w:r w:rsidRPr="00F80062">
        <w:rPr>
          <w:rFonts w:ascii="Arial" w:eastAsia="Times New Roman" w:hAnsi="Arial" w:cs="Arial"/>
          <w:noProof/>
          <w:sz w:val="21"/>
          <w:szCs w:val="21"/>
          <w:lang w:eastAsia="cs-CZ"/>
        </w:rPr>
        <w:drawing>
          <wp:inline distT="0" distB="0" distL="0" distR="0">
            <wp:extent cx="5760720" cy="2878455"/>
            <wp:effectExtent l="0" t="0" r="0" b="0"/>
            <wp:docPr id="4" name="Obrázek 4" descr="MAGNETICKÝ STABILIZÁTOR RAMEN S TURMALÍNEM ORTÉZA NA RAMENO ŘEMÍNEK Typ zdravotnického prostředku zdravotnický prostředek nebo diagnostický zdravotnický prostředek in vi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GNETICKÝ STABILIZÁTOR RAMEN S TURMALÍNEM ORTÉZA NA RAMENO ŘEMÍNEK Typ zdravotnického prostředku zdravotnický prostředek nebo diagnostický zdravotnický prostředek in vitr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062" w:rsidRPr="00F80062" w:rsidRDefault="00F80062" w:rsidP="00F80062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sz w:val="21"/>
          <w:szCs w:val="21"/>
          <w:lang w:eastAsia="cs-CZ"/>
        </w:rPr>
      </w:pPr>
      <w:r w:rsidRPr="00F80062">
        <w:rPr>
          <w:rFonts w:ascii="Arial" w:eastAsia="Times New Roman" w:hAnsi="Arial" w:cs="Arial"/>
          <w:noProof/>
          <w:sz w:val="21"/>
          <w:szCs w:val="21"/>
          <w:lang w:eastAsia="cs-CZ"/>
        </w:rPr>
        <w:lastRenderedPageBreak/>
        <w:drawing>
          <wp:inline distT="0" distB="0" distL="0" distR="0">
            <wp:extent cx="5760720" cy="5206365"/>
            <wp:effectExtent l="0" t="0" r="0" b="0"/>
            <wp:docPr id="3" name="Obrázek 3" descr="MAGNETICKÝ STABILIZÁTOR RAMEN S TURMALÍNEM ORTÉZA NA RAMENO ŘEMÍNEK Značka OrthoVis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GNETICKÝ STABILIZÁTOR RAMEN S TURMALÍNEM ORTÉZA NA RAMENO ŘEMÍNEK Značka OrthoVision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0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062" w:rsidRPr="00F80062" w:rsidRDefault="00F80062" w:rsidP="00F8006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7"/>
          <w:szCs w:val="27"/>
          <w:lang w:eastAsia="cs-CZ"/>
        </w:rPr>
      </w:pPr>
      <w:r w:rsidRPr="00F80062">
        <w:rPr>
          <w:rFonts w:ascii="Arial" w:eastAsia="Times New Roman" w:hAnsi="Arial" w:cs="Arial"/>
          <w:b/>
          <w:bCs/>
          <w:sz w:val="27"/>
          <w:szCs w:val="27"/>
          <w:lang w:eastAsia="cs-CZ"/>
        </w:rPr>
        <w:t>Přípravek je hlášen u Úřadu pro registraci léčivých přípravků, zdravotnických prostředků a biocidních přípravků jako ZDRAVOTNICKÝ PROSTŘEDEK třídy I</w:t>
      </w:r>
    </w:p>
    <w:p w:rsidR="00F80062" w:rsidRPr="00F80062" w:rsidRDefault="00F80062" w:rsidP="00F80062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sz w:val="21"/>
          <w:szCs w:val="21"/>
          <w:lang w:eastAsia="cs-CZ"/>
        </w:rPr>
      </w:pPr>
      <w:r w:rsidRPr="00F80062">
        <w:rPr>
          <w:rFonts w:ascii="Arial" w:eastAsia="Times New Roman" w:hAnsi="Arial" w:cs="Arial"/>
          <w:noProof/>
          <w:sz w:val="21"/>
          <w:szCs w:val="21"/>
          <w:lang w:eastAsia="cs-CZ"/>
        </w:rPr>
        <w:drawing>
          <wp:inline distT="0" distB="0" distL="0" distR="0">
            <wp:extent cx="2143125" cy="2143125"/>
            <wp:effectExtent l="0" t="0" r="9525" b="9525"/>
            <wp:docPr id="2" name="Obrázek 2" descr="MAGNETICKÝ STABILIZÁTOR RAMEN S TURMALÍNEM ORTÉZA NA RAMENO ŘEMÍNEK Druh ortéza ramenního klou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GNETICKÝ STABILIZÁTOR RAMEN S TURMALÍNEM ORTÉZA NA RAMENO ŘEMÍNEK Druh ortéza ramenního kloub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062" w:rsidRPr="00F80062" w:rsidRDefault="00F80062" w:rsidP="00F80062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sz w:val="21"/>
          <w:szCs w:val="21"/>
          <w:lang w:eastAsia="cs-CZ"/>
        </w:rPr>
      </w:pPr>
      <w:r w:rsidRPr="00F80062">
        <w:rPr>
          <w:rFonts w:ascii="Arial" w:eastAsia="Times New Roman" w:hAnsi="Arial" w:cs="Arial"/>
          <w:noProof/>
          <w:sz w:val="21"/>
          <w:szCs w:val="21"/>
          <w:lang w:eastAsia="cs-CZ"/>
        </w:rPr>
        <w:lastRenderedPageBreak/>
        <w:drawing>
          <wp:inline distT="0" distB="0" distL="0" distR="0">
            <wp:extent cx="3505200" cy="2371725"/>
            <wp:effectExtent l="0" t="0" r="0" b="9525"/>
            <wp:docPr id="1" name="Obrázek 1" descr="MAGNETICKÝ STABILIZÁTOR RAMEN S TURMALÍNEM ORTÉZA NA RAMENO ŘEMÍNEK Strana univerzá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GNETICKÝ STABILIZÁTOR RAMEN S TURMALÍNEM ORTÉZA NA RAMENO ŘEMÍNEK Strana univerzální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062" w:rsidRPr="00F80062" w:rsidRDefault="00F80062" w:rsidP="00F8006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cs-CZ"/>
        </w:rPr>
      </w:pPr>
      <w:r w:rsidRPr="00F80062">
        <w:rPr>
          <w:rFonts w:ascii="Arial" w:eastAsia="Times New Roman" w:hAnsi="Arial" w:cs="Arial"/>
          <w:sz w:val="21"/>
          <w:szCs w:val="21"/>
          <w:lang w:eastAsia="cs-CZ"/>
        </w:rPr>
        <w:t xml:space="preserve">ZDRAVOTNICKÝ PROSTŘEDEK </w:t>
      </w:r>
      <w:proofErr w:type="gramStart"/>
      <w:r w:rsidRPr="00F80062">
        <w:rPr>
          <w:rFonts w:ascii="Arial" w:eastAsia="Times New Roman" w:hAnsi="Arial" w:cs="Arial"/>
          <w:sz w:val="21"/>
          <w:szCs w:val="21"/>
          <w:lang w:eastAsia="cs-CZ"/>
        </w:rPr>
        <w:t>CE - PROHLÁŠENÍ</w:t>
      </w:r>
      <w:proofErr w:type="gramEnd"/>
      <w:r w:rsidRPr="00F80062">
        <w:rPr>
          <w:rFonts w:ascii="Arial" w:eastAsia="Times New Roman" w:hAnsi="Arial" w:cs="Arial"/>
          <w:sz w:val="21"/>
          <w:szCs w:val="21"/>
          <w:lang w:eastAsia="cs-CZ"/>
        </w:rPr>
        <w:t xml:space="preserve"> O SHODĚ s normami EU, které potvrzují bezpečnost a kvalitu výrobku. Prohlášení o shodě vyplývá z ustanovení směrnic Evropské unie a každý výrobek uvedený na trh EU by měl mít takové označení</w:t>
      </w:r>
    </w:p>
    <w:p w:rsidR="00F80062" w:rsidRPr="00F80062" w:rsidRDefault="00F80062" w:rsidP="00F8006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cs-CZ"/>
        </w:rPr>
      </w:pPr>
      <w:r w:rsidRPr="00F80062">
        <w:rPr>
          <w:rFonts w:ascii="Arial" w:eastAsia="Times New Roman" w:hAnsi="Arial" w:cs="Arial"/>
          <w:sz w:val="21"/>
          <w:szCs w:val="21"/>
          <w:lang w:eastAsia="cs-CZ"/>
        </w:rPr>
        <w:t>Výrobek je registrován Úřadem pro registraci léčivých přípravků, zdravotnických prostředků a biocidních přípravků jako ZDRAVOTNICKÝ PROSTŘEDEK a splňuje z toho vyplývající velmi přísné normy, zaručuje bezpečnost a kvalitu</w:t>
      </w:r>
    </w:p>
    <w:p w:rsidR="00F80062" w:rsidRPr="00F80062" w:rsidRDefault="00F80062" w:rsidP="00F8006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cs-CZ"/>
        </w:rPr>
      </w:pPr>
      <w:proofErr w:type="gramStart"/>
      <w:r w:rsidRPr="00F80062">
        <w:rPr>
          <w:rFonts w:ascii="Arial" w:eastAsia="Times New Roman" w:hAnsi="Arial" w:cs="Arial"/>
          <w:sz w:val="21"/>
          <w:szCs w:val="21"/>
          <w:lang w:eastAsia="cs-CZ"/>
        </w:rPr>
        <w:t>POZOR - Produkt</w:t>
      </w:r>
      <w:proofErr w:type="gramEnd"/>
      <w:r w:rsidRPr="00F80062">
        <w:rPr>
          <w:rFonts w:ascii="Arial" w:eastAsia="Times New Roman" w:hAnsi="Arial" w:cs="Arial"/>
          <w:sz w:val="21"/>
          <w:szCs w:val="21"/>
          <w:lang w:eastAsia="cs-CZ"/>
        </w:rPr>
        <w:t xml:space="preserve"> nemusí být přizpůsoben vašim potřebám, před nákupem doporučujeme vyhledat lékařskou pomoc.</w:t>
      </w:r>
    </w:p>
    <w:p w:rsidR="00F80062" w:rsidRPr="00F80062" w:rsidRDefault="00F80062" w:rsidP="00F8006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cs-CZ"/>
        </w:rPr>
      </w:pPr>
      <w:r w:rsidRPr="00F80062">
        <w:rPr>
          <w:rFonts w:ascii="Arial" w:eastAsia="Times New Roman" w:hAnsi="Arial" w:cs="Arial"/>
          <w:sz w:val="21"/>
          <w:szCs w:val="21"/>
          <w:lang w:eastAsia="cs-CZ"/>
        </w:rPr>
        <w:t>Výrobek obsahuje štítek a pokyny v polštině. Etiketu produktu zašleme na přání zákazníka.</w:t>
      </w:r>
    </w:p>
    <w:p w:rsidR="00F80062" w:rsidRPr="00F80062" w:rsidRDefault="00F80062" w:rsidP="00F8006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1"/>
          <w:szCs w:val="21"/>
          <w:lang w:eastAsia="cs-CZ"/>
        </w:rPr>
      </w:pPr>
      <w:r w:rsidRPr="00F80062">
        <w:rPr>
          <w:rFonts w:ascii="Arial" w:eastAsia="Times New Roman" w:hAnsi="Arial" w:cs="Arial"/>
          <w:sz w:val="21"/>
          <w:szCs w:val="21"/>
          <w:lang w:eastAsia="cs-CZ"/>
        </w:rPr>
        <w:t>Pro bezpečnost používejte výrobek podle návodu nebo štítku. V případě pochybností se poraďte s odborníkem.</w:t>
      </w:r>
    </w:p>
    <w:p w:rsidR="00C91B72" w:rsidRDefault="00C91B72"/>
    <w:sectPr w:rsidR="00C91B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CB085E"/>
    <w:multiLevelType w:val="multilevel"/>
    <w:tmpl w:val="400C9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1ED7101"/>
    <w:multiLevelType w:val="multilevel"/>
    <w:tmpl w:val="25860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4C8724A"/>
    <w:multiLevelType w:val="multilevel"/>
    <w:tmpl w:val="B5446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062"/>
    <w:rsid w:val="0034072C"/>
    <w:rsid w:val="003B5DB9"/>
    <w:rsid w:val="00C91B72"/>
    <w:rsid w:val="00F80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8492C"/>
  <w15:chartTrackingRefBased/>
  <w15:docId w15:val="{70711F84-65AE-4322-A3CA-D67070B26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F800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F800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80062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F80062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F80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800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800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948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8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1307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6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76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7108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95306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61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14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234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37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54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95923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818238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0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63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822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5218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56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076932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455102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86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005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137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297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52001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045522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72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990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4062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9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192107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326011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0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2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64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36802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423629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5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35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03739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817055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89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4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38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67249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36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87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2318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903588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17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960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468959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12041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324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16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2007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3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568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Lida</dc:creator>
  <cp:keywords/>
  <dc:description/>
  <cp:lastModifiedBy>Lida</cp:lastModifiedBy>
  <cp:revision>4</cp:revision>
  <cp:lastPrinted>2024-11-06T09:56:00Z</cp:lastPrinted>
  <dcterms:created xsi:type="dcterms:W3CDTF">2024-11-06T09:48:00Z</dcterms:created>
  <dcterms:modified xsi:type="dcterms:W3CDTF">2024-11-06T10:13:00Z</dcterms:modified>
</cp:coreProperties>
</file>